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693B" w14:textId="77777777" w:rsidR="00CB5732" w:rsidRPr="00686846" w:rsidRDefault="00CB5732" w:rsidP="00686846">
      <w:pPr>
        <w:pStyle w:val="Els-Title"/>
      </w:pPr>
      <w:r w:rsidRPr="00686846">
        <w:t>Title</w:t>
      </w:r>
      <w:r w:rsidR="00EC3704">
        <w:t xml:space="preserve"> – Extended abstract – max. 4 pages</w:t>
      </w:r>
    </w:p>
    <w:p w14:paraId="346CB215" w14:textId="77777777" w:rsidR="00CB5732" w:rsidRPr="00594B63" w:rsidRDefault="00CB5732" w:rsidP="00CB5732">
      <w:pPr>
        <w:pStyle w:val="Els-Author"/>
        <w:ind w:right="2"/>
        <w:rPr>
          <w:sz w:val="36"/>
          <w:lang w:eastAsia="zh-CN"/>
        </w:rPr>
      </w:pPr>
      <w:r w:rsidRPr="00594B63">
        <w:rPr>
          <w:sz w:val="24"/>
        </w:rPr>
        <w:fldChar w:fldCharType="begin"/>
      </w:r>
      <w:r w:rsidRPr="00594B63">
        <w:rPr>
          <w:sz w:val="24"/>
          <w:lang w:eastAsia="zh-CN"/>
        </w:rPr>
        <w:instrText xml:space="preserve"> MACROBUTTON NoMacro First Author</w:instrText>
      </w:r>
      <w:r w:rsidRPr="00594B63">
        <w:rPr>
          <w:sz w:val="24"/>
          <w:vertAlign w:val="superscript"/>
          <w:lang w:eastAsia="zh-CN"/>
        </w:rPr>
        <w:instrText>a</w:instrText>
      </w:r>
      <w:r w:rsidRPr="00594B63">
        <w:rPr>
          <w:sz w:val="24"/>
          <w:lang w:eastAsia="zh-CN"/>
        </w:rPr>
        <w:instrText>, Second Author</w:instrText>
      </w:r>
      <w:r w:rsidRPr="00594B63">
        <w:rPr>
          <w:sz w:val="24"/>
          <w:vertAlign w:val="superscript"/>
          <w:lang w:eastAsia="zh-CN"/>
        </w:rPr>
        <w:instrText>b</w:instrText>
      </w:r>
      <w:r w:rsidRPr="00594B63">
        <w:rPr>
          <w:sz w:val="24"/>
          <w:lang w:eastAsia="zh-CN"/>
        </w:rPr>
        <w:instrText>, Third Author</w:instrText>
      </w:r>
      <w:r w:rsidRPr="00594B63">
        <w:rPr>
          <w:sz w:val="24"/>
          <w:vertAlign w:val="superscript"/>
          <w:lang w:eastAsia="zh-CN"/>
        </w:rPr>
        <w:instrText>a,b,</w:instrText>
      </w:r>
      <w:r w:rsidRPr="00594B63">
        <w:rPr>
          <w:sz w:val="24"/>
        </w:rPr>
        <w:fldChar w:fldCharType="end"/>
      </w:r>
    </w:p>
    <w:p w14:paraId="48F8AB91" w14:textId="77777777" w:rsidR="00CB5732" w:rsidRDefault="00CB5732" w:rsidP="00CB5732">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14:paraId="06DABD09" w14:textId="77777777" w:rsidR="00CB5732" w:rsidRDefault="00CB5732" w:rsidP="00FF63F9">
      <w:pPr>
        <w:pStyle w:val="Els-Affiliation"/>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p w14:paraId="1092B034" w14:textId="77777777" w:rsidR="00FF63F9" w:rsidRPr="00FF63F9" w:rsidRDefault="00FF63F9" w:rsidP="00FF63F9">
      <w:pPr>
        <w:rPr>
          <w:sz w:val="10"/>
          <w:lang w:val="en-US" w:eastAsia="zh-CN"/>
        </w:rPr>
      </w:pPr>
    </w:p>
    <w:p w14:paraId="667E7BA0" w14:textId="77777777" w:rsidR="00CB5732" w:rsidRPr="00CB5732" w:rsidRDefault="00CB5732" w:rsidP="00CB5732">
      <w:pPr>
        <w:jc w:val="center"/>
        <w:rPr>
          <w:lang w:val="en-US" w:eastAsia="zh-CN"/>
        </w:rPr>
      </w:pPr>
      <w:r w:rsidRPr="00686846">
        <w:rPr>
          <w:i/>
          <w:iCs/>
          <w:sz w:val="16"/>
        </w:rPr>
        <w:t>E-mail address:</w:t>
      </w:r>
      <w:r w:rsidRPr="00686846">
        <w:rPr>
          <w:sz w:val="16"/>
        </w:rPr>
        <w:t xml:space="preserve"> corresponding_</w:t>
      </w:r>
      <w:r w:rsidRPr="00686846">
        <w:rPr>
          <w:sz w:val="16"/>
        </w:rPr>
        <w:fldChar w:fldCharType="begin"/>
      </w:r>
      <w:r w:rsidRPr="00686846">
        <w:rPr>
          <w:sz w:val="16"/>
        </w:rPr>
        <w:instrText xml:space="preserve"> MACROBUTTON NoMacro author@institute.xxx </w:instrText>
      </w:r>
      <w:r w:rsidRPr="00686846">
        <w:rPr>
          <w:sz w:val="16"/>
        </w:rPr>
        <w:fldChar w:fldCharType="end"/>
      </w:r>
    </w:p>
    <w:p w14:paraId="1D59A6EF" w14:textId="77777777" w:rsidR="00CB5732" w:rsidRPr="007468C5" w:rsidRDefault="00CB5732" w:rsidP="00CB5732">
      <w:pPr>
        <w:pStyle w:val="Els-Abstract-head"/>
        <w:spacing w:before="200"/>
        <w:rPr>
          <w:b w:val="0"/>
        </w:rPr>
      </w:pPr>
      <w:r>
        <w:t xml:space="preserve">Abstract </w:t>
      </w:r>
      <w:r w:rsidRPr="007468C5">
        <w:rPr>
          <w:b w:val="0"/>
        </w:rPr>
        <w:t>(max. 200 words)</w:t>
      </w:r>
    </w:p>
    <w:p w14:paraId="1365D154" w14:textId="77777777" w:rsidR="00CB5732" w:rsidRDefault="00CB5732" w:rsidP="00CB5732">
      <w:pPr>
        <w:pStyle w:val="Els-keywords"/>
      </w:pPr>
      <w:r w:rsidRPr="00686846">
        <w:rPr>
          <w:b/>
          <w:i/>
        </w:rPr>
        <w:t>Keywords</w:t>
      </w:r>
      <w:r w:rsidRPr="00E3764D">
        <w:rPr>
          <w:i/>
        </w:rPr>
        <w:t>:</w:t>
      </w:r>
      <w:r w:rsidRPr="00E3764D">
        <w:t xml:space="preserve"> </w:t>
      </w:r>
      <w:r>
        <w:fldChar w:fldCharType="begin"/>
      </w:r>
      <w:r>
        <w:instrText xml:space="preserve"> MACROBUTTON  AcceptAllChangesShown Type your keywords here, separated by semicolons ; </w:instrText>
      </w:r>
      <w:r>
        <w:fldChar w:fldCharType="end"/>
      </w:r>
    </w:p>
    <w:p w14:paraId="441C4753" w14:textId="77777777" w:rsidR="00CB5732" w:rsidRPr="007468C5" w:rsidRDefault="00CB5732" w:rsidP="00CB5732">
      <w:pPr>
        <w:pStyle w:val="Els-body-text"/>
        <w:numPr>
          <w:ilvl w:val="0"/>
          <w:numId w:val="2"/>
        </w:numPr>
        <w:ind w:right="-28"/>
        <w:rPr>
          <w:b/>
        </w:rPr>
      </w:pPr>
      <w:r w:rsidRPr="007468C5">
        <w:rPr>
          <w:b/>
        </w:rPr>
        <w:fldChar w:fldCharType="begin"/>
      </w:r>
      <w:r w:rsidRPr="007468C5">
        <w:rPr>
          <w:b/>
        </w:rPr>
        <w:instrText xml:space="preserve"> MACROBUTTON NoMacro Main text </w:instrText>
      </w:r>
      <w:r w:rsidRPr="007468C5">
        <w:rPr>
          <w:b/>
        </w:rPr>
        <w:fldChar w:fldCharType="end"/>
      </w:r>
    </w:p>
    <w:p w14:paraId="0BE923C1" w14:textId="77777777" w:rsidR="00CB5732" w:rsidRDefault="00CB5732" w:rsidP="00CB5732">
      <w:pPr>
        <w:pStyle w:val="Els-body-text"/>
        <w:ind w:right="-28"/>
      </w:pPr>
    </w:p>
    <w:p w14:paraId="0A0D6C79" w14:textId="77777777" w:rsidR="00CB5732" w:rsidRDefault="00CB5732" w:rsidP="00CB5732">
      <w:pPr>
        <w:pStyle w:val="Els-body-text"/>
        <w:ind w:right="-28"/>
      </w:pPr>
      <w:r>
        <w:t xml:space="preserve">Here </w:t>
      </w:r>
      <w:proofErr w:type="gramStart"/>
      <w:r>
        <w:t>introduce</w:t>
      </w:r>
      <w:proofErr w:type="gramEnd"/>
      <w:r>
        <w:t xml:space="preserve"> the main text. The paragraphs continue from here and are only separated by headings, subheadings, images and formulae. The section headings are arranged by numbers, bold and 10 pt. Here follow further instructions for authors.</w:t>
      </w:r>
    </w:p>
    <w:p w14:paraId="40070AC4" w14:textId="77777777" w:rsidR="00CB5732" w:rsidRDefault="00CB5732" w:rsidP="00CB5732">
      <w:pPr>
        <w:pStyle w:val="Els-body-text"/>
        <w:ind w:right="-28"/>
      </w:pPr>
    </w:p>
    <w:p w14:paraId="6934CC81" w14:textId="77777777" w:rsidR="00CB5732" w:rsidRDefault="00CB5732" w:rsidP="00CB5732">
      <w:pPr>
        <w:pStyle w:val="Els-2ndorder-head"/>
      </w:pPr>
      <w:r>
        <w:t>Structure</w:t>
      </w:r>
    </w:p>
    <w:p w14:paraId="29965FC2" w14:textId="77777777" w:rsidR="00CB5732" w:rsidRDefault="00CB5732" w:rsidP="00CB5732">
      <w:pPr>
        <w:pStyle w:val="Els-body-text"/>
      </w:pPr>
      <w:r>
        <w:t>Please make sure that you use as much as possible normal fonts in your document. To avoid unnecessary errors, you are strongly advised to use the ‘spellchecker’ function of MS Word. Follow this order when typing manuscripts: Title, Authors, Affiliations, Abstract, Keywords, Main text (including figures and tables), Acknow</w:t>
      </w:r>
      <w:r w:rsidR="00533400">
        <w:t>ledgements, References</w:t>
      </w:r>
      <w:r>
        <w:t xml:space="preserve">. </w:t>
      </w:r>
    </w:p>
    <w:p w14:paraId="08E468BA" w14:textId="77777777" w:rsidR="00CB5732" w:rsidRDefault="00CB5732" w:rsidP="00CB5732">
      <w:pPr>
        <w:pStyle w:val="Els-body-text"/>
      </w:pPr>
    </w:p>
    <w:p w14:paraId="3D92537B" w14:textId="77777777" w:rsidR="00CB5732" w:rsidRDefault="00CB5732" w:rsidP="00CB5732">
      <w:pPr>
        <w:pStyle w:val="Els-2ndorder-head"/>
      </w:pPr>
      <w:r>
        <w:t>Tables</w:t>
      </w:r>
    </w:p>
    <w:p w14:paraId="31995A18" w14:textId="77777777" w:rsidR="00CB5732" w:rsidRDefault="00CB5732" w:rsidP="00CB5732">
      <w:pPr>
        <w:pStyle w:val="Els-body-text"/>
      </w:pPr>
      <w:r>
        <w:t xml:space="preserve">All tables should be numbered with Arabic numerals. </w:t>
      </w:r>
      <w:r>
        <w:rPr>
          <w:szCs w:val="22"/>
        </w:rPr>
        <w:t>Every table should have a caption.</w:t>
      </w:r>
      <w:r>
        <w:t xml:space="preserve">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63221E56" w14:textId="77777777" w:rsidR="00CB5732" w:rsidRPr="0012245D" w:rsidRDefault="00CB5732" w:rsidP="002B18DC">
      <w:pPr>
        <w:pStyle w:val="Els-caption"/>
        <w:spacing w:after="80"/>
        <w:jc w:val="center"/>
      </w:pPr>
      <w:r w:rsidRPr="0012245D">
        <w:rPr>
          <w:b/>
        </w:rPr>
        <w:t xml:space="preserve">Table 1. </w:t>
      </w:r>
      <w:r w:rsidRPr="0012245D">
        <w:t>An example of a table.</w:t>
      </w:r>
    </w:p>
    <w:tbl>
      <w:tblPr>
        <w:tblW w:w="0" w:type="auto"/>
        <w:jc w:val="center"/>
        <w:tblLook w:val="01E0" w:firstRow="1" w:lastRow="1" w:firstColumn="1" w:lastColumn="1" w:noHBand="0" w:noVBand="0"/>
      </w:tblPr>
      <w:tblGrid>
        <w:gridCol w:w="3291"/>
        <w:gridCol w:w="1450"/>
        <w:gridCol w:w="1450"/>
      </w:tblGrid>
      <w:tr w:rsidR="00CB5732" w14:paraId="6723DCD1" w14:textId="77777777" w:rsidTr="00BE0A76">
        <w:trPr>
          <w:jc w:val="center"/>
        </w:trPr>
        <w:tc>
          <w:tcPr>
            <w:tcW w:w="3291" w:type="dxa"/>
            <w:tcBorders>
              <w:top w:val="single" w:sz="4" w:space="0" w:color="auto"/>
              <w:bottom w:val="single" w:sz="4" w:space="0" w:color="auto"/>
            </w:tcBorders>
          </w:tcPr>
          <w:p w14:paraId="2EF2BE5B" w14:textId="77777777" w:rsidR="00CB5732" w:rsidRDefault="00CB5732" w:rsidP="00BE0A76">
            <w:pPr>
              <w:pStyle w:val="Els-table-text"/>
            </w:pPr>
            <w:r>
              <w:t>An example</w:t>
            </w:r>
          </w:p>
        </w:tc>
        <w:tc>
          <w:tcPr>
            <w:tcW w:w="1450" w:type="dxa"/>
            <w:tcBorders>
              <w:top w:val="single" w:sz="4" w:space="0" w:color="auto"/>
              <w:bottom w:val="single" w:sz="4" w:space="0" w:color="auto"/>
            </w:tcBorders>
          </w:tcPr>
          <w:p w14:paraId="317D7F3A" w14:textId="77777777" w:rsidR="00CB5732" w:rsidRDefault="006D063A" w:rsidP="00BE0A76">
            <w:pPr>
              <w:pStyle w:val="Els-table-text"/>
            </w:pPr>
            <w:r>
              <w:t xml:space="preserve"> A</w:t>
            </w:r>
          </w:p>
        </w:tc>
        <w:tc>
          <w:tcPr>
            <w:tcW w:w="1450" w:type="dxa"/>
            <w:tcBorders>
              <w:top w:val="single" w:sz="4" w:space="0" w:color="auto"/>
              <w:bottom w:val="single" w:sz="4" w:space="0" w:color="auto"/>
            </w:tcBorders>
          </w:tcPr>
          <w:p w14:paraId="3686A990" w14:textId="77777777" w:rsidR="00CB5732" w:rsidRDefault="006D063A" w:rsidP="00BE0A76">
            <w:pPr>
              <w:pStyle w:val="Els-table-text"/>
            </w:pPr>
            <w:r>
              <w:t>B</w:t>
            </w:r>
          </w:p>
        </w:tc>
      </w:tr>
      <w:tr w:rsidR="00CB5732" w14:paraId="35F4E924" w14:textId="77777777" w:rsidTr="00BE0A76">
        <w:trPr>
          <w:jc w:val="center"/>
        </w:trPr>
        <w:tc>
          <w:tcPr>
            <w:tcW w:w="3291" w:type="dxa"/>
            <w:tcBorders>
              <w:top w:val="single" w:sz="4" w:space="0" w:color="auto"/>
            </w:tcBorders>
          </w:tcPr>
          <w:p w14:paraId="65DB2028" w14:textId="77777777" w:rsidR="00CB5732" w:rsidRDefault="00CB5732" w:rsidP="00BE0A76">
            <w:pPr>
              <w:pStyle w:val="Els-table-text"/>
            </w:pPr>
            <w:r>
              <w:t>an entry</w:t>
            </w:r>
          </w:p>
        </w:tc>
        <w:tc>
          <w:tcPr>
            <w:tcW w:w="1450" w:type="dxa"/>
            <w:tcBorders>
              <w:top w:val="single" w:sz="4" w:space="0" w:color="auto"/>
            </w:tcBorders>
          </w:tcPr>
          <w:p w14:paraId="226D7D65" w14:textId="77777777" w:rsidR="00CB5732" w:rsidRDefault="00CB5732" w:rsidP="00BE0A76">
            <w:pPr>
              <w:pStyle w:val="Els-table-text"/>
            </w:pPr>
            <w:r>
              <w:t>a</w:t>
            </w:r>
          </w:p>
        </w:tc>
        <w:tc>
          <w:tcPr>
            <w:tcW w:w="1450" w:type="dxa"/>
            <w:tcBorders>
              <w:top w:val="single" w:sz="4" w:space="0" w:color="auto"/>
            </w:tcBorders>
          </w:tcPr>
          <w:p w14:paraId="5D703D84" w14:textId="77777777" w:rsidR="00CB5732" w:rsidRDefault="00CB5732" w:rsidP="00BE0A76">
            <w:pPr>
              <w:pStyle w:val="Els-table-text"/>
            </w:pPr>
            <w:r>
              <w:t>b</w:t>
            </w:r>
          </w:p>
        </w:tc>
      </w:tr>
      <w:tr w:rsidR="00CB5732" w14:paraId="6E1A43DE" w14:textId="77777777" w:rsidTr="00BE0A76">
        <w:trPr>
          <w:jc w:val="center"/>
        </w:trPr>
        <w:tc>
          <w:tcPr>
            <w:tcW w:w="3291" w:type="dxa"/>
          </w:tcPr>
          <w:p w14:paraId="0FA0CB0B" w14:textId="77777777" w:rsidR="00CB5732" w:rsidRDefault="00CB5732" w:rsidP="00BE0A76">
            <w:pPr>
              <w:pStyle w:val="Els-table-text"/>
            </w:pPr>
            <w:r>
              <w:t>another entry</w:t>
            </w:r>
          </w:p>
        </w:tc>
        <w:tc>
          <w:tcPr>
            <w:tcW w:w="1450" w:type="dxa"/>
          </w:tcPr>
          <w:p w14:paraId="269A2AFB" w14:textId="77777777" w:rsidR="00CB5732" w:rsidRDefault="00CB5732" w:rsidP="00BE0A76">
            <w:pPr>
              <w:pStyle w:val="Els-table-text"/>
            </w:pPr>
            <w:r>
              <w:t>c</w:t>
            </w:r>
          </w:p>
        </w:tc>
        <w:tc>
          <w:tcPr>
            <w:tcW w:w="1450" w:type="dxa"/>
          </w:tcPr>
          <w:p w14:paraId="036FABB0" w14:textId="77777777" w:rsidR="00CB5732" w:rsidRDefault="00CB5732" w:rsidP="00BE0A76">
            <w:pPr>
              <w:pStyle w:val="Els-table-text"/>
            </w:pPr>
            <w:r>
              <w:t>d</w:t>
            </w:r>
          </w:p>
        </w:tc>
      </w:tr>
      <w:tr w:rsidR="00CB5732" w14:paraId="76EA979A" w14:textId="77777777" w:rsidTr="00BE0A76">
        <w:trPr>
          <w:jc w:val="center"/>
        </w:trPr>
        <w:tc>
          <w:tcPr>
            <w:tcW w:w="3291" w:type="dxa"/>
            <w:tcBorders>
              <w:bottom w:val="single" w:sz="4" w:space="0" w:color="auto"/>
            </w:tcBorders>
          </w:tcPr>
          <w:p w14:paraId="00AAA00D" w14:textId="77777777" w:rsidR="00CB5732" w:rsidRDefault="00CB5732" w:rsidP="00BE0A76">
            <w:pPr>
              <w:pStyle w:val="Els-table-text"/>
            </w:pPr>
            <w:r>
              <w:t>another entry</w:t>
            </w:r>
          </w:p>
        </w:tc>
        <w:tc>
          <w:tcPr>
            <w:tcW w:w="1450" w:type="dxa"/>
            <w:tcBorders>
              <w:bottom w:val="single" w:sz="4" w:space="0" w:color="auto"/>
            </w:tcBorders>
          </w:tcPr>
          <w:p w14:paraId="2CCAC4B4" w14:textId="77777777" w:rsidR="00CB5732" w:rsidRDefault="00CB5732" w:rsidP="00BE0A76">
            <w:pPr>
              <w:pStyle w:val="Els-table-text"/>
            </w:pPr>
            <w:r>
              <w:t>e</w:t>
            </w:r>
          </w:p>
        </w:tc>
        <w:tc>
          <w:tcPr>
            <w:tcW w:w="1450" w:type="dxa"/>
            <w:tcBorders>
              <w:bottom w:val="single" w:sz="4" w:space="0" w:color="auto"/>
            </w:tcBorders>
          </w:tcPr>
          <w:p w14:paraId="79E8E6C9" w14:textId="77777777" w:rsidR="00CB5732" w:rsidRDefault="00CB5732" w:rsidP="00BE0A76">
            <w:pPr>
              <w:pStyle w:val="Els-table-text"/>
            </w:pPr>
            <w:r>
              <w:t>f</w:t>
            </w:r>
          </w:p>
        </w:tc>
      </w:tr>
    </w:tbl>
    <w:p w14:paraId="20C6EACE" w14:textId="77777777" w:rsidR="00CB5732" w:rsidRDefault="00CB5732" w:rsidP="00CB5732">
      <w:pPr>
        <w:pStyle w:val="Els-2ndorder-head"/>
      </w:pPr>
      <w:r>
        <w:t>Section headings</w:t>
      </w:r>
    </w:p>
    <w:p w14:paraId="0A2A9E0E" w14:textId="77777777" w:rsidR="00CB5732" w:rsidRDefault="00CB5732" w:rsidP="00CB5732">
      <w:pPr>
        <w:pStyle w:val="Els-body-text"/>
        <w:rPr>
          <w:color w:val="FF0000"/>
        </w:rPr>
      </w:pPr>
      <w: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t>etc</w:t>
      </w:r>
      <w:proofErr w:type="spellEnd"/>
      <w:r>
        <w:t xml:space="preserve">, and left justified, with second and subsequent lines indented. </w:t>
      </w:r>
      <w:r w:rsidRPr="00112FB8">
        <w:t>All headings should have a minimum of three text lines after them before a page or column break.</w:t>
      </w:r>
      <w:r>
        <w:t xml:space="preserve"> Ensure the text area is not blank except for the last page.</w:t>
      </w:r>
    </w:p>
    <w:p w14:paraId="1FFE41ED" w14:textId="77777777" w:rsidR="00CB5732" w:rsidRDefault="00CB5732" w:rsidP="00CB5732">
      <w:pPr>
        <w:pStyle w:val="Els-2ndorder-head"/>
      </w:pPr>
      <w:r>
        <w:t>General guidelines for the preparation of your text</w:t>
      </w:r>
    </w:p>
    <w:p w14:paraId="7833D578" w14:textId="77777777" w:rsidR="00CB5732" w:rsidRDefault="00CB5732" w:rsidP="00CB5732">
      <w:pPr>
        <w:autoSpaceDE w:val="0"/>
        <w:autoSpaceDN w:val="0"/>
        <w:adjustRightInd w:val="0"/>
        <w:spacing w:line="240" w:lineRule="exact"/>
        <w:ind w:firstLine="238"/>
        <w:jc w:val="both"/>
      </w:pPr>
      <w:r>
        <w:t xml:space="preserve">Avoid hyphenation at the end of a line. Symbols denoting vectors and matrices should be indicated in bold type. Scalar variable names should normally be expressed using italics. Weights and measures should be expressed in SI units. </w:t>
      </w:r>
      <w:r>
        <w:rPr>
          <w:szCs w:val="16"/>
        </w:rPr>
        <w:t>All non-standard abbreviations or symbols must be defined when first mentioned, or a glossary provided.</w:t>
      </w:r>
    </w:p>
    <w:p w14:paraId="77915B85" w14:textId="77777777" w:rsidR="00CB5732" w:rsidRDefault="00CB5732" w:rsidP="00CB5732">
      <w:pPr>
        <w:autoSpaceDE w:val="0"/>
        <w:autoSpaceDN w:val="0"/>
        <w:adjustRightInd w:val="0"/>
        <w:ind w:firstLine="240"/>
        <w:jc w:val="both"/>
      </w:pPr>
    </w:p>
    <w:p w14:paraId="1E70F222" w14:textId="77777777" w:rsidR="00CB5732" w:rsidRDefault="00CB5732" w:rsidP="00CB5732">
      <w:pPr>
        <w:pStyle w:val="Els-1storder-head"/>
      </w:pPr>
      <w:r>
        <w:lastRenderedPageBreak/>
        <w:t>Illustrations</w:t>
      </w:r>
    </w:p>
    <w:p w14:paraId="6E05BCB8" w14:textId="496E33BE" w:rsidR="00CB5732" w:rsidRDefault="00CB5732" w:rsidP="00CB5732">
      <w:pPr>
        <w:pStyle w:val="Els-body-text"/>
      </w:pPr>
      <w:r>
        <w:t>All figures should be numbered with Arabic numerals (1,2,</w:t>
      </w:r>
      <w:proofErr w:type="gramStart"/>
      <w:r>
        <w:t>3,…</w:t>
      </w:r>
      <w:proofErr w:type="gramEnd"/>
      <w:r>
        <w:t xml:space="preserve">.). Every figure should have a caption. All photographs, schemas, graphs and diagrams are to be referred to as figures. The figure number and caption should be typed below the illustration in 8 pt and centered. </w:t>
      </w:r>
    </w:p>
    <w:p w14:paraId="4C8700DD" w14:textId="54B19187" w:rsidR="00F51AC5" w:rsidRPr="008F4981" w:rsidRDefault="008F4981" w:rsidP="008F4981">
      <w:pPr>
        <w:pStyle w:val="Els-body-text"/>
        <w:ind w:firstLine="0"/>
        <w:rPr>
          <w:noProof/>
          <w:lang w:val="pt-PT" w:eastAsia="pt-PT"/>
        </w:rPr>
      </w:pPr>
      <w:r>
        <w:rPr>
          <w:noProof/>
        </w:rPr>
        <w:drawing>
          <wp:anchor distT="0" distB="0" distL="114300" distR="114300" simplePos="0" relativeHeight="251658240" behindDoc="1" locked="0" layoutInCell="1" allowOverlap="1" wp14:anchorId="19A7ACEF" wp14:editId="3C8FFA6A">
            <wp:simplePos x="0" y="0"/>
            <wp:positionH relativeFrom="column">
              <wp:posOffset>153035</wp:posOffset>
            </wp:positionH>
            <wp:positionV relativeFrom="paragraph">
              <wp:posOffset>275986</wp:posOffset>
            </wp:positionV>
            <wp:extent cx="5071110" cy="1293495"/>
            <wp:effectExtent l="0" t="0" r="0" b="1905"/>
            <wp:wrapTight wrapText="bothSides">
              <wp:wrapPolygon edited="0">
                <wp:start x="0" y="0"/>
                <wp:lineTo x="0" y="21314"/>
                <wp:lineTo x="21503" y="21314"/>
                <wp:lineTo x="21503" y="0"/>
                <wp:lineTo x="0" y="0"/>
              </wp:wrapPolygon>
            </wp:wrapTight>
            <wp:docPr id="1209896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1110" cy="1293495"/>
                    </a:xfrm>
                    <a:prstGeom prst="rect">
                      <a:avLst/>
                    </a:prstGeom>
                    <a:noFill/>
                  </pic:spPr>
                </pic:pic>
              </a:graphicData>
            </a:graphic>
            <wp14:sizeRelH relativeFrom="page">
              <wp14:pctWidth>0</wp14:pctWidth>
            </wp14:sizeRelH>
            <wp14:sizeRelV relativeFrom="page">
              <wp14:pctHeight>0</wp14:pctHeight>
            </wp14:sizeRelV>
          </wp:anchor>
        </w:drawing>
      </w:r>
    </w:p>
    <w:p w14:paraId="5E07E26B" w14:textId="77777777" w:rsidR="00CB5732" w:rsidRPr="0012245D" w:rsidRDefault="00CB5732" w:rsidP="00CB5732">
      <w:pPr>
        <w:pStyle w:val="Els-body-text"/>
        <w:jc w:val="center"/>
        <w:rPr>
          <w:sz w:val="16"/>
        </w:rPr>
      </w:pPr>
      <w:r w:rsidRPr="0012245D">
        <w:rPr>
          <w:b/>
          <w:sz w:val="16"/>
        </w:rPr>
        <w:t>Fig</w:t>
      </w:r>
      <w:r>
        <w:rPr>
          <w:b/>
          <w:sz w:val="16"/>
        </w:rPr>
        <w:t>ure</w:t>
      </w:r>
      <w:r w:rsidRPr="0012245D">
        <w:rPr>
          <w:b/>
          <w:sz w:val="16"/>
        </w:rPr>
        <w:t xml:space="preserve"> 1</w:t>
      </w:r>
      <w:r w:rsidRPr="0012245D">
        <w:rPr>
          <w:sz w:val="16"/>
        </w:rPr>
        <w:t>: example</w:t>
      </w:r>
    </w:p>
    <w:p w14:paraId="6F85FB35" w14:textId="77777777" w:rsidR="00CB5732" w:rsidRDefault="00CB5732" w:rsidP="00CB5732">
      <w:pPr>
        <w:pStyle w:val="Els-1storder-head"/>
      </w:pPr>
      <w:r>
        <w:t>Equations</w:t>
      </w:r>
    </w:p>
    <w:p w14:paraId="02032661" w14:textId="77777777" w:rsidR="00CB5732" w:rsidRDefault="00CB5732" w:rsidP="00CB5732">
      <w:pPr>
        <w:pStyle w:val="Els-body-text"/>
        <w:rPr>
          <w:szCs w:val="16"/>
        </w:rPr>
      </w:pPr>
      <w:r>
        <w:rPr>
          <w:szCs w:val="16"/>
        </w:rPr>
        <w:t xml:space="preserve">Equations and formulae should be typed in </w:t>
      </w:r>
      <w:proofErr w:type="spellStart"/>
      <w:r>
        <w:rPr>
          <w:szCs w:val="16"/>
        </w:rPr>
        <w:t>Mathtype</w:t>
      </w:r>
      <w:proofErr w:type="spellEnd"/>
      <w:r>
        <w:rPr>
          <w:szCs w:val="16"/>
        </w:rPr>
        <w:t>, and numbered consecutively with Arabic numerals in parentheses on the right hand side of the page (if referred to explicitly in the text)</w:t>
      </w:r>
      <w:r>
        <w:rPr>
          <w:rFonts w:hint="eastAsia"/>
          <w:szCs w:val="16"/>
          <w:lang w:eastAsia="zh-CN"/>
        </w:rPr>
        <w:t>.</w:t>
      </w:r>
      <w:r>
        <w:rPr>
          <w:szCs w:val="16"/>
        </w:rPr>
        <w:t xml:space="preserve"> They should also be separated from the surrounding text by one space.</w:t>
      </w:r>
    </w:p>
    <w:p w14:paraId="4DE4101C" w14:textId="77777777" w:rsidR="00CB5732" w:rsidRDefault="00CB5732" w:rsidP="00CB5732">
      <w:pPr>
        <w:pStyle w:val="Els-acknowledgement"/>
        <w:spacing w:before="240" w:line="240" w:lineRule="exact"/>
      </w:pPr>
      <w:r>
        <w:t>Acknowledgements</w:t>
      </w:r>
    </w:p>
    <w:p w14:paraId="414AD6D8" w14:textId="77777777" w:rsidR="00CB5732" w:rsidRDefault="00CB5732" w:rsidP="00CB5732">
      <w:pPr>
        <w:pStyle w:val="Els-body-text"/>
        <w:ind w:firstLine="240"/>
      </w:pPr>
      <w:r>
        <w:t xml:space="preserve">Acknowledgements and References heading should be left justified. References appear with numbers. </w:t>
      </w:r>
    </w:p>
    <w:p w14:paraId="6F20F0B0" w14:textId="77777777" w:rsidR="00CB5732" w:rsidRDefault="00CB5732" w:rsidP="00CB5732">
      <w:pPr>
        <w:pStyle w:val="Els-reference-head"/>
        <w:spacing w:before="240" w:after="240" w:line="240" w:lineRule="exact"/>
      </w:pPr>
      <w:r>
        <w:t>References</w:t>
      </w:r>
    </w:p>
    <w:p w14:paraId="5DBE7012" w14:textId="1C029949" w:rsidR="00CB5732" w:rsidRDefault="00CB5732"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[1]</w:t>
      </w:r>
      <w:r>
        <w:rPr>
          <w:rFonts w:ascii="Times New Roman" w:hAnsi="Times New Roman"/>
          <w:sz w:val="16"/>
          <w:szCs w:val="20"/>
        </w:rPr>
        <w:tab/>
      </w:r>
      <w:r w:rsidR="00F51AC5" w:rsidRPr="00F51AC5">
        <w:rPr>
          <w:rFonts w:ascii="Times New Roman" w:hAnsi="Times New Roman"/>
          <w:sz w:val="16"/>
          <w:szCs w:val="20"/>
        </w:rPr>
        <w:t xml:space="preserve">Pedro R. da Costa; Luís Reis; Manuel Freitas, </w:t>
      </w:r>
      <w:proofErr w:type="gramStart"/>
      <w:r w:rsidR="00F51AC5" w:rsidRPr="00F51AC5">
        <w:rPr>
          <w:rFonts w:ascii="Times New Roman" w:hAnsi="Times New Roman"/>
          <w:sz w:val="16"/>
          <w:szCs w:val="20"/>
        </w:rPr>
        <w:t>Very</w:t>
      </w:r>
      <w:proofErr w:type="gramEnd"/>
      <w:r w:rsidR="00F51AC5" w:rsidRPr="00F51AC5">
        <w:rPr>
          <w:rFonts w:ascii="Times New Roman" w:hAnsi="Times New Roman"/>
          <w:sz w:val="16"/>
          <w:szCs w:val="20"/>
        </w:rPr>
        <w:t xml:space="preserve"> high cycle fatigue under tension/torsion loading of mold low alloy steel,  Fatigue &amp; Fracture of Engineering Materials &amp; Structures, 2023</w:t>
      </w:r>
      <w:r w:rsidR="00F51AC5">
        <w:rPr>
          <w:rFonts w:ascii="Times New Roman" w:hAnsi="Times New Roman"/>
          <w:sz w:val="16"/>
          <w:szCs w:val="20"/>
        </w:rPr>
        <w:t>.</w:t>
      </w:r>
      <w:r w:rsidR="00F51AC5" w:rsidRPr="00F51AC5">
        <w:rPr>
          <w:rFonts w:ascii="Times New Roman" w:hAnsi="Times New Roman"/>
          <w:sz w:val="16"/>
          <w:szCs w:val="20"/>
        </w:rPr>
        <w:t xml:space="preserve"> </w:t>
      </w:r>
      <w:hyperlink r:id="rId8" w:history="1">
        <w:r w:rsidR="00F51AC5" w:rsidRPr="00F34D32">
          <w:rPr>
            <w:rStyle w:val="Hyperlink"/>
            <w:rFonts w:ascii="Times New Roman" w:hAnsi="Times New Roman"/>
            <w:sz w:val="16"/>
            <w:szCs w:val="20"/>
          </w:rPr>
          <w:t>https://</w:t>
        </w:r>
        <w:proofErr w:type="spellStart"/>
        <w:r w:rsidR="00F51AC5" w:rsidRPr="00F34D32">
          <w:rPr>
            <w:rStyle w:val="Hyperlink"/>
            <w:rFonts w:ascii="Times New Roman" w:hAnsi="Times New Roman"/>
            <w:sz w:val="16"/>
            <w:szCs w:val="20"/>
          </w:rPr>
          <w:t>doi.org</w:t>
        </w:r>
        <w:proofErr w:type="spellEnd"/>
        <w:r w:rsidR="00F51AC5" w:rsidRPr="00F34D32">
          <w:rPr>
            <w:rStyle w:val="Hyperlink"/>
            <w:rFonts w:ascii="Times New Roman" w:hAnsi="Times New Roman"/>
            <w:sz w:val="16"/>
            <w:szCs w:val="20"/>
          </w:rPr>
          <w:t>/10.1111/</w:t>
        </w:r>
        <w:proofErr w:type="spellStart"/>
        <w:r w:rsidR="00F51AC5" w:rsidRPr="00F34D32">
          <w:rPr>
            <w:rStyle w:val="Hyperlink"/>
            <w:rFonts w:ascii="Times New Roman" w:hAnsi="Times New Roman"/>
            <w:sz w:val="16"/>
            <w:szCs w:val="20"/>
          </w:rPr>
          <w:t>ffe.13907</w:t>
        </w:r>
        <w:proofErr w:type="spellEnd"/>
      </w:hyperlink>
    </w:p>
    <w:p w14:paraId="10C9D5C9" w14:textId="1B74CEA3" w:rsidR="00F51AC5" w:rsidRDefault="00CB5732"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[2]</w:t>
      </w:r>
      <w:r>
        <w:rPr>
          <w:rFonts w:ascii="Times New Roman" w:hAnsi="Times New Roman"/>
          <w:sz w:val="16"/>
          <w:szCs w:val="20"/>
        </w:rPr>
        <w:tab/>
      </w:r>
      <w:r w:rsidR="00F51AC5" w:rsidRPr="00F51AC5">
        <w:rPr>
          <w:rFonts w:ascii="Times New Roman" w:hAnsi="Times New Roman"/>
          <w:sz w:val="16"/>
          <w:szCs w:val="20"/>
        </w:rPr>
        <w:t xml:space="preserve">Luís Reis, Pedro R. da Costa, Ricardo Pereira, Diogo Montalvão, Manuel Freitas, Crack path and fracture surface analysis of ultrasonic fatigue testing under multiaxial loadings, Engineering Failure Analysis, 2022. </w:t>
      </w:r>
      <w:hyperlink r:id="rId9" w:history="1">
        <w:r w:rsidR="00F51AC5" w:rsidRPr="00F34D32">
          <w:rPr>
            <w:rStyle w:val="Hyperlink"/>
            <w:rFonts w:ascii="Times New Roman" w:hAnsi="Times New Roman"/>
            <w:sz w:val="16"/>
            <w:szCs w:val="20"/>
          </w:rPr>
          <w:t>https://</w:t>
        </w:r>
        <w:proofErr w:type="spellStart"/>
        <w:r w:rsidR="00F51AC5" w:rsidRPr="00F34D32">
          <w:rPr>
            <w:rStyle w:val="Hyperlink"/>
            <w:rFonts w:ascii="Times New Roman" w:hAnsi="Times New Roman"/>
            <w:sz w:val="16"/>
            <w:szCs w:val="20"/>
          </w:rPr>
          <w:t>doi.org</w:t>
        </w:r>
        <w:proofErr w:type="spellEnd"/>
        <w:r w:rsidR="00F51AC5" w:rsidRPr="00F34D32">
          <w:rPr>
            <w:rStyle w:val="Hyperlink"/>
            <w:rFonts w:ascii="Times New Roman" w:hAnsi="Times New Roman"/>
            <w:sz w:val="16"/>
            <w:szCs w:val="20"/>
          </w:rPr>
          <w:t>/10.1016/</w:t>
        </w:r>
        <w:proofErr w:type="spellStart"/>
        <w:r w:rsidR="00F51AC5" w:rsidRPr="00F34D32">
          <w:rPr>
            <w:rStyle w:val="Hyperlink"/>
            <w:rFonts w:ascii="Times New Roman" w:hAnsi="Times New Roman"/>
            <w:sz w:val="16"/>
            <w:szCs w:val="20"/>
          </w:rPr>
          <w:t>j.engfailanal.2022.106785</w:t>
        </w:r>
        <w:proofErr w:type="spellEnd"/>
      </w:hyperlink>
    </w:p>
    <w:p w14:paraId="6DDE3E2D" w14:textId="542CCE93" w:rsidR="00CB5732" w:rsidRDefault="00F51AC5"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w:t>
      </w:r>
      <w:r>
        <w:rPr>
          <w:rFonts w:ascii="Times New Roman" w:hAnsi="Times New Roman"/>
          <w:sz w:val="16"/>
          <w:szCs w:val="20"/>
        </w:rPr>
        <w:t>3</w:t>
      </w:r>
      <w:r>
        <w:rPr>
          <w:rFonts w:ascii="Times New Roman" w:hAnsi="Times New Roman"/>
          <w:sz w:val="16"/>
          <w:szCs w:val="20"/>
        </w:rPr>
        <w:t>]</w:t>
      </w:r>
      <w:r>
        <w:rPr>
          <w:rFonts w:ascii="Times New Roman" w:hAnsi="Times New Roman"/>
          <w:sz w:val="16"/>
          <w:szCs w:val="20"/>
        </w:rPr>
        <w:tab/>
      </w:r>
      <w:r w:rsidRPr="00F51AC5">
        <w:rPr>
          <w:rFonts w:ascii="Times New Roman" w:hAnsi="Times New Roman"/>
          <w:sz w:val="16"/>
          <w:szCs w:val="20"/>
        </w:rPr>
        <w:t xml:space="preserve">Vitor Anes, Rogério Moreira, Luis Reis and Manuel Freitas, Simulation of the Cyclic Stress–Strain Behavior of the Magnesium Alloy </w:t>
      </w:r>
      <w:proofErr w:type="spellStart"/>
      <w:r w:rsidRPr="00F51AC5">
        <w:rPr>
          <w:rFonts w:ascii="Times New Roman" w:hAnsi="Times New Roman"/>
          <w:sz w:val="16"/>
          <w:szCs w:val="20"/>
        </w:rPr>
        <w:t>AZ31B</w:t>
      </w:r>
      <w:proofErr w:type="spellEnd"/>
      <w:r w:rsidRPr="00F51AC5">
        <w:rPr>
          <w:rFonts w:ascii="Times New Roman" w:hAnsi="Times New Roman"/>
          <w:sz w:val="16"/>
          <w:szCs w:val="20"/>
        </w:rPr>
        <w:t xml:space="preserve">-F under Multiaxial Loading, Crystals 2023, 13, 969, 2023. </w:t>
      </w:r>
      <w:hyperlink r:id="rId10" w:history="1">
        <w:r w:rsidRPr="00F34D32">
          <w:rPr>
            <w:rStyle w:val="Hyperlink"/>
            <w:rFonts w:ascii="Times New Roman" w:hAnsi="Times New Roman"/>
            <w:sz w:val="16"/>
            <w:szCs w:val="20"/>
          </w:rPr>
          <w:t>https://</w:t>
        </w:r>
        <w:proofErr w:type="spellStart"/>
        <w:r w:rsidRPr="00F34D32">
          <w:rPr>
            <w:rStyle w:val="Hyperlink"/>
            <w:rFonts w:ascii="Times New Roman" w:hAnsi="Times New Roman"/>
            <w:sz w:val="16"/>
            <w:szCs w:val="20"/>
          </w:rPr>
          <w:t>doi.org</w:t>
        </w:r>
        <w:proofErr w:type="spellEnd"/>
        <w:r w:rsidRPr="00F34D32">
          <w:rPr>
            <w:rStyle w:val="Hyperlink"/>
            <w:rFonts w:ascii="Times New Roman" w:hAnsi="Times New Roman"/>
            <w:sz w:val="16"/>
            <w:szCs w:val="20"/>
          </w:rPr>
          <w:t>/10.3390/</w:t>
        </w:r>
        <w:proofErr w:type="spellStart"/>
        <w:r w:rsidRPr="00F34D32">
          <w:rPr>
            <w:rStyle w:val="Hyperlink"/>
            <w:rFonts w:ascii="Times New Roman" w:hAnsi="Times New Roman"/>
            <w:sz w:val="16"/>
            <w:szCs w:val="20"/>
          </w:rPr>
          <w:t>cryst13060969</w:t>
        </w:r>
        <w:proofErr w:type="spellEnd"/>
      </w:hyperlink>
    </w:p>
    <w:p w14:paraId="73DE7F8F" w14:textId="77777777" w:rsidR="00CB5732" w:rsidRPr="001578FC" w:rsidRDefault="00CB5732" w:rsidP="00CB5732">
      <w:pPr>
        <w:pStyle w:val="BodyTextIndent"/>
        <w:spacing w:line="200" w:lineRule="exact"/>
        <w:ind w:firstLine="0"/>
        <w:rPr>
          <w:sz w:val="16"/>
        </w:rPr>
      </w:pPr>
    </w:p>
    <w:p w14:paraId="39D0761B" w14:textId="77777777" w:rsidR="00A415C5" w:rsidRPr="00CB5732" w:rsidRDefault="00A415C5" w:rsidP="00CB5732">
      <w:pPr>
        <w:jc w:val="center"/>
        <w:rPr>
          <w:lang w:val="en-US"/>
        </w:rPr>
      </w:pPr>
    </w:p>
    <w:sectPr w:rsidR="00A415C5" w:rsidRPr="00CB573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7AD8" w14:textId="77777777" w:rsidR="00EA0FC1" w:rsidRDefault="00EA0FC1" w:rsidP="00CB5732">
      <w:r>
        <w:separator/>
      </w:r>
    </w:p>
  </w:endnote>
  <w:endnote w:type="continuationSeparator" w:id="0">
    <w:p w14:paraId="5CD0C822" w14:textId="77777777" w:rsidR="00EA0FC1" w:rsidRDefault="00EA0FC1" w:rsidP="00CB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A874" w14:textId="77777777" w:rsidR="00EA0FC1" w:rsidRDefault="00EA0FC1" w:rsidP="00CB5732">
      <w:r>
        <w:separator/>
      </w:r>
    </w:p>
  </w:footnote>
  <w:footnote w:type="continuationSeparator" w:id="0">
    <w:p w14:paraId="54C820F5" w14:textId="77777777" w:rsidR="00EA0FC1" w:rsidRDefault="00EA0FC1" w:rsidP="00CB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AD1B" w14:textId="269F7C29" w:rsidR="00594B63" w:rsidRPr="00594B63" w:rsidRDefault="00594B63" w:rsidP="00594B63">
    <w:pPr>
      <w:pStyle w:val="Header"/>
      <w:jc w:val="center"/>
      <w:rPr>
        <w:i/>
      </w:rPr>
    </w:pPr>
    <w:r w:rsidRPr="00594B63">
      <w:rPr>
        <w:i/>
      </w:rPr>
      <w:t>Author</w:t>
    </w:r>
    <w:r w:rsidR="008238E3">
      <w:rPr>
        <w:i/>
      </w:rPr>
      <w:t>s`</w:t>
    </w:r>
    <w:r>
      <w:rPr>
        <w:i/>
      </w:rPr>
      <w:t xml:space="preserve"> name </w:t>
    </w:r>
    <w:r w:rsidRPr="00594B63">
      <w:rPr>
        <w:i/>
      </w:rPr>
      <w:t>/</w:t>
    </w:r>
    <w:r>
      <w:rPr>
        <w:i/>
      </w:rPr>
      <w:t xml:space="preserve"> </w:t>
    </w:r>
    <w:r w:rsidR="002B18DC">
      <w:rPr>
        <w:i/>
      </w:rPr>
      <w:t>9</w:t>
    </w:r>
    <w:r w:rsidR="002B18DC" w:rsidRPr="002B18DC">
      <w:rPr>
        <w:i/>
        <w:vertAlign w:val="superscript"/>
      </w:rPr>
      <w:t>th</w:t>
    </w:r>
    <w:r w:rsidR="002B18DC">
      <w:rPr>
        <w:i/>
      </w:rPr>
      <w:t xml:space="preserve"> International Conference on Very High Cycle Fatigue</w:t>
    </w:r>
    <w:r w:rsidRPr="00594B63">
      <w:rPr>
        <w:i/>
      </w:rPr>
      <w:t>, Lisbo</w:t>
    </w:r>
    <w:r>
      <w:rPr>
        <w:i/>
      </w:rPr>
      <w:t>n</w:t>
    </w:r>
    <w:r w:rsidRPr="00594B63">
      <w:rPr>
        <w:i/>
      </w:rPr>
      <w:t xml:space="preserve"> –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6C6C4650"/>
    <w:multiLevelType w:val="hybridMultilevel"/>
    <w:tmpl w:val="000C0A94"/>
    <w:lvl w:ilvl="0" w:tplc="0C2E9EDC">
      <w:start w:val="1"/>
      <w:numFmt w:val="decimal"/>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num w:numId="1" w16cid:durableId="982544738">
    <w:abstractNumId w:val="0"/>
  </w:num>
  <w:num w:numId="2" w16cid:durableId="13757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32"/>
    <w:rsid w:val="000F36F1"/>
    <w:rsid w:val="001525CD"/>
    <w:rsid w:val="001F4542"/>
    <w:rsid w:val="00226C5A"/>
    <w:rsid w:val="002B18DC"/>
    <w:rsid w:val="003F321A"/>
    <w:rsid w:val="004E77CA"/>
    <w:rsid w:val="00506F49"/>
    <w:rsid w:val="00533400"/>
    <w:rsid w:val="00594B63"/>
    <w:rsid w:val="00686846"/>
    <w:rsid w:val="006D063A"/>
    <w:rsid w:val="00774EA7"/>
    <w:rsid w:val="008238E3"/>
    <w:rsid w:val="008F4981"/>
    <w:rsid w:val="00A415C5"/>
    <w:rsid w:val="00CB5732"/>
    <w:rsid w:val="00E31676"/>
    <w:rsid w:val="00EA0FC1"/>
    <w:rsid w:val="00EC3704"/>
    <w:rsid w:val="00EE2152"/>
    <w:rsid w:val="00F51AC5"/>
    <w:rsid w:val="00FF63F9"/>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A552"/>
  <w15:chartTrackingRefBased/>
  <w15:docId w15:val="{3A7F7D12-1AA9-4441-BD1C-E3497E5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32"/>
    <w:pPr>
      <w:widowControl w:val="0"/>
      <w:spacing w:after="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CB5732"/>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CB5732"/>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footnote">
    <w:name w:val="Els-footnote"/>
    <w:rsid w:val="00CB5732"/>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Els-Title">
    <w:name w:val="Els-Title"/>
    <w:next w:val="Els-Author"/>
    <w:autoRedefine/>
    <w:rsid w:val="00686846"/>
    <w:pPr>
      <w:suppressAutoHyphens/>
      <w:spacing w:after="240" w:line="400" w:lineRule="exact"/>
      <w:jc w:val="center"/>
    </w:pPr>
    <w:rPr>
      <w:rFonts w:ascii="Times New Roman" w:eastAsia="SimSun" w:hAnsi="Times New Roman" w:cs="Times New Roman"/>
      <w:sz w:val="32"/>
      <w:szCs w:val="20"/>
      <w:lang w:val="en-US"/>
    </w:rPr>
  </w:style>
  <w:style w:type="paragraph" w:customStyle="1" w:styleId="Els-Abstract-head">
    <w:name w:val="Els-Abstract-head"/>
    <w:next w:val="Normal"/>
    <w:rsid w:val="00CB5732"/>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1storder-head">
    <w:name w:val="Els-1storder-head"/>
    <w:next w:val="Els-body-text"/>
    <w:rsid w:val="00CB5732"/>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CB5732"/>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CB5732"/>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CB5732"/>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cknowledgement">
    <w:name w:val="Els-acknowledgement"/>
    <w:next w:val="Normal"/>
    <w:rsid w:val="00CB5732"/>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CB5732"/>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CB5732"/>
    <w:pPr>
      <w:keepLines/>
      <w:spacing w:before="200" w:after="240" w:line="200" w:lineRule="exact"/>
    </w:pPr>
    <w:rPr>
      <w:rFonts w:ascii="Times New Roman" w:eastAsia="SimSun" w:hAnsi="Times New Roman" w:cs="Times New Roman"/>
      <w:sz w:val="16"/>
      <w:szCs w:val="20"/>
      <w:lang w:val="en-US"/>
    </w:rPr>
  </w:style>
  <w:style w:type="paragraph" w:customStyle="1" w:styleId="Els-keywords">
    <w:name w:val="Els-keywords"/>
    <w:next w:val="Normal"/>
    <w:rsid w:val="00CB5732"/>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reference-head">
    <w:name w:val="Els-reference-head"/>
    <w:next w:val="Normal"/>
    <w:rsid w:val="00CB5732"/>
    <w:pPr>
      <w:keepNext/>
      <w:spacing w:before="480" w:after="200" w:line="220" w:lineRule="exact"/>
    </w:pPr>
    <w:rPr>
      <w:rFonts w:ascii="Times New Roman" w:eastAsia="SimSun" w:hAnsi="Times New Roman" w:cs="Times New Roman"/>
      <w:b/>
      <w:sz w:val="20"/>
      <w:szCs w:val="20"/>
      <w:lang w:val="en-US"/>
    </w:rPr>
  </w:style>
  <w:style w:type="paragraph" w:customStyle="1" w:styleId="Els-table-text">
    <w:name w:val="Els-table-text"/>
    <w:rsid w:val="00CB5732"/>
    <w:pPr>
      <w:spacing w:after="80" w:line="200" w:lineRule="exact"/>
    </w:pPr>
    <w:rPr>
      <w:rFonts w:ascii="Times New Roman" w:eastAsia="SimSun" w:hAnsi="Times New Roman" w:cs="Times New Roman"/>
      <w:sz w:val="16"/>
      <w:szCs w:val="20"/>
      <w:lang w:val="en-US"/>
    </w:rPr>
  </w:style>
  <w:style w:type="paragraph" w:styleId="BodyTextIndent">
    <w:name w:val="Body Text Indent"/>
    <w:basedOn w:val="Normal"/>
    <w:link w:val="BodyTextIndentChar"/>
    <w:semiHidden/>
    <w:rsid w:val="00CB5732"/>
    <w:pPr>
      <w:widowControl/>
      <w:suppressAutoHyphens/>
      <w:ind w:firstLine="360"/>
      <w:jc w:val="both"/>
    </w:pPr>
    <w:rPr>
      <w:rFonts w:eastAsia="Times New Roman"/>
      <w:kern w:val="14"/>
      <w:lang w:val="en-US"/>
    </w:rPr>
  </w:style>
  <w:style w:type="character" w:customStyle="1" w:styleId="BodyTextIndentChar">
    <w:name w:val="Body Text Indent Char"/>
    <w:basedOn w:val="DefaultParagraphFont"/>
    <w:link w:val="BodyTextIndent"/>
    <w:semiHidden/>
    <w:rsid w:val="00CB5732"/>
    <w:rPr>
      <w:rFonts w:ascii="Times New Roman" w:eastAsia="Times New Roman" w:hAnsi="Times New Roman" w:cs="Times New Roman"/>
      <w:kern w:val="14"/>
      <w:sz w:val="20"/>
      <w:szCs w:val="20"/>
      <w:lang w:val="en-US"/>
    </w:rPr>
  </w:style>
  <w:style w:type="paragraph" w:customStyle="1" w:styleId="ColorfulList-Accent11">
    <w:name w:val="Colorful List - Accent 11"/>
    <w:basedOn w:val="Normal"/>
    <w:qFormat/>
    <w:rsid w:val="00CB5732"/>
    <w:pPr>
      <w:widowControl/>
      <w:ind w:left="720"/>
    </w:pPr>
    <w:rPr>
      <w:rFonts w:ascii="Arial" w:eastAsia="Batang" w:hAnsi="Arial"/>
      <w:sz w:val="22"/>
      <w:szCs w:val="24"/>
      <w:lang w:val="en-US" w:eastAsia="ko-KR"/>
    </w:rPr>
  </w:style>
  <w:style w:type="paragraph" w:styleId="Header">
    <w:name w:val="header"/>
    <w:basedOn w:val="Normal"/>
    <w:link w:val="HeaderChar"/>
    <w:uiPriority w:val="99"/>
    <w:unhideWhenUsed/>
    <w:rsid w:val="00594B63"/>
    <w:pPr>
      <w:tabs>
        <w:tab w:val="center" w:pos="4252"/>
        <w:tab w:val="right" w:pos="8504"/>
      </w:tabs>
    </w:pPr>
  </w:style>
  <w:style w:type="character" w:customStyle="1" w:styleId="HeaderChar">
    <w:name w:val="Header Char"/>
    <w:basedOn w:val="DefaultParagraphFont"/>
    <w:link w:val="Header"/>
    <w:uiPriority w:val="99"/>
    <w:rsid w:val="00594B63"/>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594B63"/>
    <w:pPr>
      <w:tabs>
        <w:tab w:val="center" w:pos="4252"/>
        <w:tab w:val="right" w:pos="8504"/>
      </w:tabs>
    </w:pPr>
  </w:style>
  <w:style w:type="character" w:customStyle="1" w:styleId="FooterChar">
    <w:name w:val="Footer Char"/>
    <w:basedOn w:val="DefaultParagraphFont"/>
    <w:link w:val="Footer"/>
    <w:uiPriority w:val="99"/>
    <w:rsid w:val="00594B63"/>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F51AC5"/>
    <w:rPr>
      <w:color w:val="0563C1" w:themeColor="hyperlink"/>
      <w:u w:val="single"/>
    </w:rPr>
  </w:style>
  <w:style w:type="character" w:styleId="UnresolvedMention">
    <w:name w:val="Unresolved Mention"/>
    <w:basedOn w:val="DefaultParagraphFont"/>
    <w:uiPriority w:val="99"/>
    <w:semiHidden/>
    <w:unhideWhenUsed/>
    <w:rsid w:val="00F5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ffe.139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3390/cryst13060969" TargetMode="External"/><Relationship Id="rId4" Type="http://schemas.openxmlformats.org/officeDocument/2006/relationships/webSettings" Target="webSettings.xml"/><Relationship Id="rId9" Type="http://schemas.openxmlformats.org/officeDocument/2006/relationships/hyperlink" Target="https://doi.org/10.1016/j.engfailanal.2022.106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Luis Reis</cp:lastModifiedBy>
  <cp:revision>4</cp:revision>
  <cp:lastPrinted>2024-01-04T13:00:00Z</cp:lastPrinted>
  <dcterms:created xsi:type="dcterms:W3CDTF">2024-01-04T12:36:00Z</dcterms:created>
  <dcterms:modified xsi:type="dcterms:W3CDTF">2024-01-04T13:02:00Z</dcterms:modified>
</cp:coreProperties>
</file>